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14 July 2014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Subject:</w:t>
      </w:r>
      <w:r w:rsidRPr="003A5C94">
        <w:rPr>
          <w:rFonts w:asciiTheme="minorHAnsi" w:hAnsiTheme="minorHAnsi" w:cs="Arial"/>
          <w:b/>
          <w:lang w:val="en-ZA"/>
        </w:rPr>
        <w:t xml:space="preserve">   </w:t>
      </w:r>
      <w:r w:rsidRPr="003A5C94">
        <w:rPr>
          <w:rFonts w:asciiTheme="minorHAnsi" w:hAnsiTheme="minorHAnsi" w:cs="Arial"/>
          <w:lang w:val="en-ZA"/>
        </w:rPr>
        <w:t>New Financial Instrument Listing</w:t>
      </w:r>
      <w:r w:rsidRPr="003A5C94">
        <w:rPr>
          <w:rFonts w:asciiTheme="minorHAnsi" w:hAnsiTheme="minorHAnsi" w:cs="Arial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THE THEKWINI FUND 10</w:t>
      </w:r>
      <w:r w:rsidR="002E6F03">
        <w:rPr>
          <w:rFonts w:asciiTheme="minorHAnsi" w:hAnsiTheme="minorHAnsi" w:cs="Arial"/>
          <w:b/>
          <w:i/>
          <w:lang w:val="en-ZA"/>
        </w:rPr>
        <w:t xml:space="preserve"> </w:t>
      </w:r>
      <w:proofErr w:type="gramStart"/>
      <w:r w:rsidR="002E6F03">
        <w:rPr>
          <w:rFonts w:asciiTheme="minorHAnsi" w:hAnsiTheme="minorHAnsi" w:cs="Arial"/>
          <w:b/>
          <w:i/>
          <w:lang w:val="en-ZA"/>
        </w:rPr>
        <w:t>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TH10A1</w:t>
      </w:r>
      <w:r w:rsidR="002E6F03">
        <w:rPr>
          <w:rFonts w:asciiTheme="minorHAnsi" w:hAnsiTheme="minorHAnsi" w:cs="Arial"/>
          <w:b/>
          <w:i/>
          <w:lang w:val="en-ZA"/>
        </w:rPr>
        <w:t>; TH10A4; TH10A7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bookmarkStart w:id="0" w:name="_GoBack"/>
      <w:bookmarkEnd w:id="0"/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THE THEKWINI FUND 10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2E6F03">
        <w:rPr>
          <w:rFonts w:asciiTheme="minorHAnsi" w:hAnsiTheme="minorHAnsi"/>
          <w:b/>
          <w:lang w:val="en-ZA"/>
        </w:rPr>
        <w:t>18 July 2014.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TH10A1</w:t>
            </w:r>
            <w:r w:rsidR="002E6F03">
              <w:rPr>
                <w:rFonts w:asciiTheme="minorHAnsi" w:hAnsiTheme="minorHAnsi" w:cs="Arial"/>
                <w:b/>
                <w:i/>
                <w:lang w:val="en-ZA"/>
              </w:rPr>
              <w:t xml:space="preserve"> – ZAG000096108</w:t>
            </w:r>
          </w:p>
        </w:tc>
        <w:tc>
          <w:tcPr>
            <w:tcW w:w="2925" w:type="dxa"/>
          </w:tcPr>
          <w:p w:rsidR="00DE6F97" w:rsidRPr="003A5C94" w:rsidRDefault="00DE6F97" w:rsidP="002E6F0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E6F03">
              <w:rPr>
                <w:rFonts w:asciiTheme="minorHAnsi" w:eastAsia="Times New Roman" w:hAnsiTheme="minorHAnsi"/>
                <w:lang w:val="en-ZA"/>
              </w:rPr>
              <w:t xml:space="preserve">           R 56,285,094.00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2E6F03"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>
              <w:rPr>
                <w:rFonts w:asciiTheme="minorHAnsi" w:eastAsia="Times New Roman" w:hAnsiTheme="minorHAnsi"/>
                <w:lang w:val="en-ZA"/>
              </w:rPr>
              <w:t>319,545,524.00</w:t>
            </w:r>
          </w:p>
        </w:tc>
      </w:tr>
      <w:tr w:rsidR="002E6F03" w:rsidRPr="003A5C94" w:rsidTr="002E6F03">
        <w:trPr>
          <w:jc w:val="center"/>
        </w:trPr>
        <w:tc>
          <w:tcPr>
            <w:tcW w:w="1871" w:type="dxa"/>
          </w:tcPr>
          <w:p w:rsidR="002E6F03" w:rsidRDefault="002E6F03" w:rsidP="004B2165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  <w:p w:rsidR="002E6F03" w:rsidRPr="002E6F03" w:rsidRDefault="002E6F03" w:rsidP="004B2165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TH10A4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– ZAG000100959</w:t>
            </w:r>
          </w:p>
        </w:tc>
        <w:tc>
          <w:tcPr>
            <w:tcW w:w="2925" w:type="dxa"/>
          </w:tcPr>
          <w:p w:rsidR="002E6F03" w:rsidRDefault="002E6F03" w:rsidP="004B216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  <w:p w:rsidR="002E6F03" w:rsidRPr="003A5C94" w:rsidRDefault="002E6F03" w:rsidP="004B216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R 40,555,590.00</w:t>
            </w:r>
          </w:p>
        </w:tc>
        <w:tc>
          <w:tcPr>
            <w:tcW w:w="399" w:type="dxa"/>
          </w:tcPr>
          <w:p w:rsidR="002E6F03" w:rsidRPr="003A5C94" w:rsidRDefault="002E6F03" w:rsidP="004B216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2E6F03" w:rsidRDefault="002E6F03" w:rsidP="004B216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 </w:t>
            </w:r>
          </w:p>
          <w:p w:rsidR="002E6F03" w:rsidRPr="003A5C94" w:rsidRDefault="002E6F03" w:rsidP="004B216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>
              <w:rPr>
                <w:rFonts w:asciiTheme="minorHAnsi" w:eastAsia="Times New Roman" w:hAnsiTheme="minorHAnsi"/>
                <w:lang w:val="en-ZA"/>
              </w:rPr>
              <w:t>230,244,923.00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2E6F03" w:rsidRPr="003A5C94" w:rsidTr="004B2165">
        <w:trPr>
          <w:jc w:val="center"/>
        </w:trPr>
        <w:tc>
          <w:tcPr>
            <w:tcW w:w="1871" w:type="dxa"/>
          </w:tcPr>
          <w:p w:rsidR="002E6F03" w:rsidRPr="003A5C94" w:rsidRDefault="002E6F03" w:rsidP="004B2165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TH10A7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– ZAG000101759</w:t>
            </w:r>
          </w:p>
        </w:tc>
        <w:tc>
          <w:tcPr>
            <w:tcW w:w="2925" w:type="dxa"/>
          </w:tcPr>
          <w:p w:rsidR="002E6F03" w:rsidRPr="003A5C94" w:rsidRDefault="002E6F03" w:rsidP="004B216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R 28,426,815.00</w:t>
            </w:r>
          </w:p>
        </w:tc>
        <w:tc>
          <w:tcPr>
            <w:tcW w:w="399" w:type="dxa"/>
          </w:tcPr>
          <w:p w:rsidR="002E6F03" w:rsidRPr="003A5C94" w:rsidRDefault="002E6F03" w:rsidP="004B216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2E6F03" w:rsidRPr="003A5C94" w:rsidRDefault="002E6F03" w:rsidP="004B216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R </w:t>
            </w:r>
            <w:r>
              <w:rPr>
                <w:rFonts w:asciiTheme="minorHAnsi" w:eastAsia="Times New Roman" w:hAnsiTheme="minorHAnsi"/>
                <w:lang w:val="en-ZA"/>
              </w:rPr>
              <w:t>161,386,627.00</w:t>
            </w:r>
          </w:p>
        </w:tc>
      </w:tr>
    </w:tbl>
    <w:p w:rsidR="002E6F03" w:rsidRPr="003A5C94" w:rsidRDefault="002E6F03" w:rsidP="002E6F03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2E6F03" w:rsidRDefault="002E6F03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2E6F03" w:rsidRPr="003A5C94" w:rsidRDefault="002E6F03" w:rsidP="002E6F0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Barbara-Lee Calitz-</w:t>
      </w:r>
      <w:proofErr w:type="spellStart"/>
      <w:r>
        <w:rPr>
          <w:rFonts w:asciiTheme="minorHAnsi" w:hAnsiTheme="minorHAnsi" w:cs="Arial"/>
          <w:lang w:val="en-ZA"/>
        </w:rPr>
        <w:t>Orsmond</w:t>
      </w:r>
      <w:proofErr w:type="spellEnd"/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SA Home Loans</w:t>
      </w:r>
      <w:r w:rsidRPr="003A5C94">
        <w:rPr>
          <w:rFonts w:asciiTheme="minorHAnsi" w:hAnsiTheme="minorHAnsi" w:cs="Arial"/>
          <w:lang w:val="en-ZA"/>
        </w:rPr>
        <w:tab/>
        <w:t xml:space="preserve">+27 </w:t>
      </w:r>
      <w:r>
        <w:rPr>
          <w:rFonts w:asciiTheme="minorHAnsi" w:hAnsiTheme="minorHAnsi" w:cs="Arial"/>
          <w:lang w:val="en-ZA"/>
        </w:rPr>
        <w:t>31 5605387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Brendan Povey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+27 11 5207982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Courtney Galloway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+27 11 5207603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Diboko Ledwaba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+27 11 5207222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E6F0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E6F0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6F03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2014-07-15T08:00:00+00:00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34D38388-212A-4C4E-B359-95E604DAB26C}"/>
</file>

<file path=customXml/itemProps2.xml><?xml version="1.0" encoding="utf-8"?>
<ds:datastoreItem xmlns:ds="http://schemas.openxmlformats.org/officeDocument/2006/customXml" ds:itemID="{3188ACB6-B417-4000-9B42-C0C19650DF9F}"/>
</file>

<file path=customXml/itemProps3.xml><?xml version="1.0" encoding="utf-8"?>
<ds:datastoreItem xmlns:ds="http://schemas.openxmlformats.org/officeDocument/2006/customXml" ds:itemID="{83634277-94D7-49E1-80EA-8F49C27190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948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Redemption - TH10A1; TH10A4; TH10A7 - 18 July 2014</dc:title>
  <dc:subject/>
  <dc:creator>Johannesburg Stock Exchange</dc:creator>
  <cp:keywords/>
  <cp:lastModifiedBy>JSEUser</cp:lastModifiedBy>
  <cp:revision>13</cp:revision>
  <cp:lastPrinted>2012-01-03T09:35:00Z</cp:lastPrinted>
  <dcterms:created xsi:type="dcterms:W3CDTF">2012-03-13T14:59:00Z</dcterms:created>
  <dcterms:modified xsi:type="dcterms:W3CDTF">2014-07-14T07:24:00Z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33900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